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2" w:rsidRPr="00CB6443" w:rsidRDefault="00E979C2" w:rsidP="00E979C2">
      <w:pPr>
        <w:spacing w:after="0" w:line="240" w:lineRule="auto"/>
        <w:rPr>
          <w:rFonts w:cs="Miriam"/>
          <w:i/>
        </w:rPr>
      </w:pPr>
      <w:r w:rsidRPr="0092419E">
        <w:rPr>
          <w:rFonts w:cs="Miriam"/>
          <w:i/>
        </w:rPr>
        <w:t>Županijsko stručno vijeće pedagoga osnovnih škola Grada Zagreba</w: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F2ACF8" wp14:editId="1BE296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895350"/>
            <wp:effectExtent l="0" t="0" r="9525" b="0"/>
            <wp:wrapSquare wrapText="bothSides"/>
            <wp:docPr id="1" name="Slika 1" descr="cid:image001.jpg@01CE1016.04FF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1016.04FFC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9C2" w:rsidRDefault="00E979C2" w:rsidP="00E979C2">
      <w:pPr>
        <w:spacing w:after="0" w:line="240" w:lineRule="auto"/>
        <w:rPr>
          <w:rFonts w:ascii="Tw Cen MT" w:hAnsi="Tw Cen MT" w:cs="Arial"/>
          <w:b/>
        </w:rPr>
      </w:pP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  <w:r>
        <w:rPr>
          <w:rFonts w:ascii="Tw Cen MT" w:hAnsi="Tw Cen MT" w:cs="Arial"/>
          <w:b/>
        </w:rPr>
        <w:tab/>
      </w:r>
    </w:p>
    <w:p w:rsidR="00E979C2" w:rsidRDefault="00E979C2" w:rsidP="00E979C2">
      <w:pPr>
        <w:spacing w:after="0" w:line="240" w:lineRule="auto"/>
        <w:ind w:left="5664" w:firstLine="708"/>
        <w:rPr>
          <w:rFonts w:cs="Miriam"/>
        </w:rPr>
      </w:pPr>
    </w:p>
    <w:p w:rsidR="00E979C2" w:rsidRDefault="00E979C2" w:rsidP="00E979C2">
      <w:pPr>
        <w:spacing w:after="0" w:line="240" w:lineRule="auto"/>
        <w:ind w:left="5664" w:firstLine="708"/>
        <w:rPr>
          <w:rFonts w:cs="Miriam"/>
        </w:rPr>
      </w:pPr>
    </w:p>
    <w:p w:rsidR="00E979C2" w:rsidRDefault="00E979C2" w:rsidP="00E979C2">
      <w:pPr>
        <w:spacing w:after="0" w:line="240" w:lineRule="auto"/>
        <w:ind w:left="5664" w:firstLine="708"/>
        <w:rPr>
          <w:rFonts w:cs="Miriam"/>
        </w:rPr>
      </w:pPr>
    </w:p>
    <w:p w:rsidR="00E979C2" w:rsidRPr="00CB6443" w:rsidRDefault="00E979C2" w:rsidP="00E979C2">
      <w:pPr>
        <w:spacing w:after="0" w:line="240" w:lineRule="auto"/>
        <w:ind w:left="5664" w:firstLine="708"/>
        <w:rPr>
          <w:rFonts w:cs="Miriam"/>
        </w:rPr>
      </w:pPr>
      <w:r>
        <w:rPr>
          <w:rFonts w:cs="Miriam"/>
        </w:rPr>
        <w:t>U</w:t>
      </w:r>
      <w:r>
        <w:rPr>
          <w:rFonts w:cs="Miriam"/>
        </w:rPr>
        <w:t xml:space="preserve"> Zagrebu, 12.3. </w:t>
      </w:r>
      <w:r w:rsidRPr="00CB6443">
        <w:rPr>
          <w:rFonts w:cs="Miriam"/>
        </w:rPr>
        <w:t xml:space="preserve">2014. </w:t>
      </w:r>
    </w:p>
    <w:p w:rsidR="00E979C2" w:rsidRDefault="00E979C2" w:rsidP="00E979C2">
      <w:pPr>
        <w:spacing w:after="0"/>
        <w:rPr>
          <w:rFonts w:ascii="Tw Cen MT" w:hAnsi="Tw Cen MT" w:cs="Arial"/>
          <w:b/>
          <w:sz w:val="24"/>
          <w:szCs w:val="24"/>
        </w:rPr>
      </w:pPr>
    </w:p>
    <w:p w:rsidR="00E979C2" w:rsidRDefault="00E979C2" w:rsidP="00E979C2">
      <w:pPr>
        <w:spacing w:before="120" w:after="0" w:line="240" w:lineRule="auto"/>
        <w:rPr>
          <w:rFonts w:ascii="Tw Cen MT" w:hAnsi="Tw Cen MT" w:cs="Arial"/>
          <w:sz w:val="24"/>
          <w:szCs w:val="24"/>
        </w:rPr>
      </w:pPr>
      <w:bookmarkStart w:id="0" w:name="_GoBack"/>
      <w:bookmarkEnd w:id="0"/>
    </w:p>
    <w:p w:rsidR="00E979C2" w:rsidRPr="00E979C2" w:rsidRDefault="00E979C2" w:rsidP="00E979C2">
      <w:pPr>
        <w:spacing w:before="120" w:after="0" w:line="360" w:lineRule="auto"/>
        <w:jc w:val="both"/>
        <w:rPr>
          <w:rFonts w:cs="Miriam"/>
          <w:b/>
        </w:rPr>
      </w:pPr>
      <w:r w:rsidRPr="00CB6443">
        <w:rPr>
          <w:rFonts w:cs="Miriam"/>
        </w:rPr>
        <w:t xml:space="preserve">Županijsko stručno vijeće pedagoga osnovnih škola Grada Zagreba u suradnji s Centrom za istraživanje i razvoj obrazovanja pri Institutu za društvena istraživanja </w:t>
      </w:r>
      <w:r>
        <w:rPr>
          <w:rFonts w:cs="Miriam"/>
        </w:rPr>
        <w:t xml:space="preserve">u Zagrebu </w:t>
      </w:r>
      <w:r w:rsidRPr="00CB6443">
        <w:rPr>
          <w:rFonts w:cs="Miriam"/>
        </w:rPr>
        <w:t xml:space="preserve">provodi </w:t>
      </w:r>
      <w:r>
        <w:rPr>
          <w:rFonts w:cs="Miriam"/>
        </w:rPr>
        <w:t>u školskoj</w:t>
      </w:r>
      <w:r w:rsidRPr="00CB6443">
        <w:rPr>
          <w:rFonts w:cs="Miriam"/>
        </w:rPr>
        <w:t xml:space="preserve"> godini </w:t>
      </w:r>
      <w:r>
        <w:rPr>
          <w:rFonts w:cs="Miriam"/>
        </w:rPr>
        <w:t xml:space="preserve">2013./2014. </w:t>
      </w:r>
      <w:r w:rsidRPr="00CB6443">
        <w:rPr>
          <w:rFonts w:cs="Miriam"/>
        </w:rPr>
        <w:t xml:space="preserve">istraživački projekt </w:t>
      </w:r>
      <w:r w:rsidRPr="00E979C2">
        <w:rPr>
          <w:rFonts w:cs="Miriam"/>
          <w:b/>
        </w:rPr>
        <w:t xml:space="preserve">„Razvijenost kompetencije učiti-kako-učiti kod učenika osnovnih škola“.  </w:t>
      </w:r>
    </w:p>
    <w:p w:rsidR="00E979C2" w:rsidRDefault="00E979C2" w:rsidP="00E979C2">
      <w:pPr>
        <w:spacing w:before="120" w:after="0" w:line="360" w:lineRule="auto"/>
        <w:jc w:val="both"/>
        <w:rPr>
          <w:rFonts w:ascii="Tw Cen MT" w:hAnsi="Tw Cen MT" w:cs="Arial"/>
          <w:sz w:val="24"/>
          <w:szCs w:val="24"/>
        </w:rPr>
      </w:pPr>
      <w:r w:rsidRPr="00E979C2">
        <w:rPr>
          <w:rFonts w:ascii="Tw Cen MT" w:hAnsi="Tw Cen MT" w:cs="Arial"/>
          <w:b/>
          <w:sz w:val="24"/>
          <w:szCs w:val="24"/>
        </w:rPr>
        <w:t>Cilj je istraživanja ispitati postojeću razinu razvijenosti kompetencije učiti-kako-učiti kod učenika četvrtih i osmih razreda osnovnih škola Grada Zagreba.</w:t>
      </w:r>
      <w:r>
        <w:rPr>
          <w:rFonts w:ascii="Tw Cen MT" w:hAnsi="Tw Cen MT" w:cs="Arial"/>
          <w:sz w:val="24"/>
          <w:szCs w:val="24"/>
        </w:rPr>
        <w:t xml:space="preserve"> Kompetencija učiti-kako-učiti jedna je od osam ključnih kompetencija, koja obuhvaća spremnost i sposobnost učenika za organiziranje i reguliranje vlastitog učenja, sposobnost upravljanja vlastitim vremenom, </w:t>
      </w:r>
      <w:r w:rsidRPr="008E6C58">
        <w:rPr>
          <w:rFonts w:ascii="Tw Cen MT" w:hAnsi="Tw Cen MT" w:cs="Arial"/>
          <w:sz w:val="24"/>
          <w:szCs w:val="24"/>
        </w:rPr>
        <w:t>rješavanja problema, stjecanja, procjene i prihvaćanja novog znanja te primjene novih znanja i vještina u različitim okruženjima.</w:t>
      </w:r>
      <w:r>
        <w:rPr>
          <w:rFonts w:ascii="Tw Cen MT" w:hAnsi="Tw Cen MT" w:cs="Arial"/>
          <w:sz w:val="24"/>
          <w:szCs w:val="24"/>
        </w:rPr>
        <w:t xml:space="preserve"> Kao kompetencija koja omogućuje učinkovito pristupanje učenju različitih sadržaja i predstavlja temelj za </w:t>
      </w:r>
      <w:proofErr w:type="spellStart"/>
      <w:r>
        <w:rPr>
          <w:rFonts w:ascii="Tw Cen MT" w:hAnsi="Tw Cen MT" w:cs="Arial"/>
          <w:sz w:val="24"/>
          <w:szCs w:val="24"/>
        </w:rPr>
        <w:t>cjeloživotno</w:t>
      </w:r>
      <w:proofErr w:type="spellEnd"/>
      <w:r>
        <w:rPr>
          <w:rFonts w:ascii="Tw Cen MT" w:hAnsi="Tw Cen MT" w:cs="Arial"/>
          <w:sz w:val="24"/>
          <w:szCs w:val="24"/>
        </w:rPr>
        <w:t xml:space="preserve"> učenje, jasno je nastojanje svih razvijenih obrazovnih sustava da osmisle i primijene modele izravnog poticanja i poučavanja ove kompetencije. </w:t>
      </w:r>
    </w:p>
    <w:p w:rsidR="00E979C2" w:rsidRDefault="00E979C2" w:rsidP="00E979C2">
      <w:pPr>
        <w:spacing w:before="120" w:line="360" w:lineRule="auto"/>
        <w:jc w:val="both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Naš projekt će rezultirati preporukama za razvoj školskih programa razvoja kompetencije učiti-kako-učiti, u skladu s razvojnim mogućnosti učenika određene dobi na razini pojedine škole i sustava u cjelini. </w:t>
      </w:r>
      <w:r>
        <w:rPr>
          <w:rFonts w:ascii="Tw Cen MT" w:hAnsi="Tw Cen MT" w:cs="Arial"/>
          <w:sz w:val="24"/>
          <w:szCs w:val="24"/>
        </w:rPr>
        <w:t>Š</w:t>
      </w:r>
      <w:r>
        <w:rPr>
          <w:rFonts w:ascii="Tw Cen MT" w:hAnsi="Tw Cen MT" w:cs="Arial"/>
          <w:sz w:val="24"/>
          <w:szCs w:val="24"/>
        </w:rPr>
        <w:t xml:space="preserve">kola će po sudjelovanju dobiti povratne informacije o rezultatima te usporedbu s ostalim učenicima ostalih škola. </w:t>
      </w:r>
    </w:p>
    <w:p w:rsidR="00E979C2" w:rsidRDefault="00E979C2" w:rsidP="00E979C2">
      <w:pPr>
        <w:spacing w:before="120" w:line="360" w:lineRule="auto"/>
        <w:jc w:val="both"/>
        <w:rPr>
          <w:rFonts w:cs="Miriam"/>
        </w:rPr>
      </w:pPr>
      <w:r w:rsidRPr="00CB6443">
        <w:rPr>
          <w:rFonts w:cs="Miriam"/>
        </w:rPr>
        <w:t>U istraživanju će se u potpunosti pošt</w:t>
      </w:r>
      <w:r>
        <w:rPr>
          <w:rFonts w:cs="Miriam"/>
        </w:rPr>
        <w:t>i</w:t>
      </w:r>
      <w:r w:rsidRPr="00CB6443">
        <w:rPr>
          <w:rFonts w:cs="Miriam"/>
        </w:rPr>
        <w:t xml:space="preserve">vati Etički kodeks istraživanja s djecom. Sudjelovanje u istraživanju je </w:t>
      </w:r>
      <w:r>
        <w:rPr>
          <w:rFonts w:cs="Miriam"/>
        </w:rPr>
        <w:t xml:space="preserve"> dobrovoljno , </w:t>
      </w:r>
      <w:r w:rsidRPr="00CB6443">
        <w:rPr>
          <w:rFonts w:cs="Miriam"/>
        </w:rPr>
        <w:t xml:space="preserve">a anonimnost rezultata svakog učenika bit će zajamčena tijekom </w:t>
      </w:r>
      <w:r>
        <w:rPr>
          <w:rFonts w:cs="Miriam"/>
        </w:rPr>
        <w:t xml:space="preserve">cijelog istraživačkog procesa. </w:t>
      </w:r>
      <w:r>
        <w:rPr>
          <w:rFonts w:cs="Miriam"/>
        </w:rPr>
        <w:t>Istraživanje ćemo provesti u četvrtim i osmim razredima.</w:t>
      </w:r>
    </w:p>
    <w:p w:rsidR="00E979C2" w:rsidRDefault="00E979C2" w:rsidP="00E979C2">
      <w:pPr>
        <w:spacing w:before="240" w:after="120" w:line="240" w:lineRule="auto"/>
        <w:rPr>
          <w:rFonts w:ascii="Myriad Pro Light" w:hAnsi="Myriad Pro Light" w:cs="Miriam"/>
        </w:rPr>
      </w:pPr>
      <w:r w:rsidRPr="002D6571">
        <w:rPr>
          <w:rFonts w:cs="Miriam"/>
        </w:rPr>
        <w:t xml:space="preserve">Jadranka </w:t>
      </w:r>
      <w:proofErr w:type="spellStart"/>
      <w:r w:rsidRPr="002D6571">
        <w:rPr>
          <w:rFonts w:cs="Miriam"/>
        </w:rPr>
        <w:t>Bizjak</w:t>
      </w:r>
      <w:proofErr w:type="spellEnd"/>
      <w:r w:rsidRPr="002D6571">
        <w:rPr>
          <w:rFonts w:cs="Miriam"/>
        </w:rPr>
        <w:t xml:space="preserve"> </w:t>
      </w:r>
      <w:proofErr w:type="spellStart"/>
      <w:r w:rsidRPr="002D6571">
        <w:rPr>
          <w:rFonts w:cs="Miriam"/>
        </w:rPr>
        <w:t>Igrec</w:t>
      </w:r>
      <w:proofErr w:type="spellEnd"/>
      <w:r w:rsidRPr="002D6571">
        <w:rPr>
          <w:rFonts w:cs="Miriam"/>
        </w:rPr>
        <w:t xml:space="preserve">, Biljana </w:t>
      </w:r>
      <w:proofErr w:type="spellStart"/>
      <w:r w:rsidRPr="002D6571">
        <w:rPr>
          <w:rFonts w:cs="Miriam"/>
        </w:rPr>
        <w:t>Manin</w:t>
      </w:r>
      <w:proofErr w:type="spellEnd"/>
      <w:r w:rsidRPr="002D6571">
        <w:rPr>
          <w:rFonts w:cs="Miriam"/>
        </w:rPr>
        <w:t xml:space="preserve"> i Violeta </w:t>
      </w:r>
      <w:proofErr w:type="spellStart"/>
      <w:r w:rsidRPr="002D6571">
        <w:rPr>
          <w:rFonts w:cs="Miriam"/>
        </w:rPr>
        <w:t>Vragotuk</w:t>
      </w:r>
      <w:proofErr w:type="spellEnd"/>
      <w:r w:rsidRPr="002D6571">
        <w:rPr>
          <w:rFonts w:cs="Miriam"/>
        </w:rPr>
        <w:t xml:space="preserve"> </w:t>
      </w:r>
    </w:p>
    <w:p w:rsidR="00E979C2" w:rsidRDefault="00E979C2" w:rsidP="00E979C2">
      <w:pPr>
        <w:spacing w:before="240" w:after="120" w:line="240" w:lineRule="auto"/>
        <w:rPr>
          <w:rFonts w:cs="Miriam"/>
        </w:rPr>
      </w:pPr>
      <w:r w:rsidRPr="00CB6443">
        <w:rPr>
          <w:rFonts w:cs="Miriam"/>
        </w:rPr>
        <w:t>Voditeljice županijskog stručnog vijeća pedagoga osnovnih škola Grada Zagreba</w:t>
      </w:r>
    </w:p>
    <w:p w:rsidR="00E979C2" w:rsidRDefault="00E979C2" w:rsidP="00E979C2">
      <w:pPr>
        <w:spacing w:before="240" w:after="120" w:line="240" w:lineRule="auto"/>
        <w:rPr>
          <w:rFonts w:ascii="Tw Cen MT" w:hAnsi="Tw Cen MT" w:cs="Arial"/>
          <w:sz w:val="24"/>
          <w:szCs w:val="24"/>
        </w:rPr>
      </w:pPr>
    </w:p>
    <w:p w:rsidR="00E979C2" w:rsidRPr="00DF3330" w:rsidRDefault="00E979C2" w:rsidP="00E979C2">
      <w:pPr>
        <w:spacing w:before="240" w:after="120" w:line="240" w:lineRule="auto"/>
        <w:rPr>
          <w:rFonts w:ascii="Tw Cen MT" w:hAnsi="Tw Cen MT" w:cs="Arial"/>
          <w:sz w:val="24"/>
          <w:szCs w:val="24"/>
        </w:rPr>
      </w:pPr>
      <w:r w:rsidRPr="00DF3330">
        <w:rPr>
          <w:rFonts w:ascii="Tw Cen MT" w:hAnsi="Tw Cen MT" w:cs="Arial"/>
          <w:sz w:val="24"/>
          <w:szCs w:val="24"/>
        </w:rPr>
        <w:t>Zrinka Ristić Dedić i Boris Jokić</w:t>
      </w:r>
    </w:p>
    <w:p w:rsidR="00E979C2" w:rsidRPr="00DF3330" w:rsidRDefault="00E979C2" w:rsidP="00E979C2">
      <w:pPr>
        <w:spacing w:before="240" w:after="120" w:line="24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 xml:space="preserve">Znanstveni suradnici u </w:t>
      </w:r>
      <w:r w:rsidRPr="00DF3330">
        <w:rPr>
          <w:rFonts w:ascii="Tw Cen MT" w:hAnsi="Tw Cen MT" w:cs="Arial"/>
          <w:sz w:val="24"/>
          <w:szCs w:val="24"/>
        </w:rPr>
        <w:t>Institut</w:t>
      </w:r>
      <w:r>
        <w:rPr>
          <w:rFonts w:ascii="Tw Cen MT" w:hAnsi="Tw Cen MT" w:cs="Arial"/>
          <w:sz w:val="24"/>
          <w:szCs w:val="24"/>
        </w:rPr>
        <w:t>u</w:t>
      </w:r>
      <w:r w:rsidRPr="00DF3330">
        <w:rPr>
          <w:rFonts w:ascii="Tw Cen MT" w:hAnsi="Tw Cen MT" w:cs="Arial"/>
          <w:sz w:val="24"/>
          <w:szCs w:val="24"/>
        </w:rPr>
        <w:t xml:space="preserve"> za društvena istraživanja u Zagrebu</w:t>
      </w:r>
    </w:p>
    <w:p w:rsidR="00E979C2" w:rsidRPr="00DF3330" w:rsidRDefault="00E979C2" w:rsidP="00E979C2">
      <w:pPr>
        <w:spacing w:before="120" w:line="360" w:lineRule="auto"/>
        <w:jc w:val="both"/>
        <w:rPr>
          <w:rFonts w:cs="Miriam"/>
        </w:rPr>
      </w:pPr>
    </w:p>
    <w:p w:rsidR="00621F30" w:rsidRDefault="00621F30"/>
    <w:sectPr w:rsidR="0062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C2"/>
    <w:rsid w:val="00621F30"/>
    <w:rsid w:val="006723A7"/>
    <w:rsid w:val="00E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C2"/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672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C2"/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672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1016.04FFC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JADRANKA</dc:creator>
  <cp:keywords/>
  <dc:description/>
  <cp:lastModifiedBy>PEDAGOG JADRANKA</cp:lastModifiedBy>
  <cp:revision>1</cp:revision>
  <cp:lastPrinted>2014-04-01T08:12:00Z</cp:lastPrinted>
  <dcterms:created xsi:type="dcterms:W3CDTF">2014-04-01T08:09:00Z</dcterms:created>
  <dcterms:modified xsi:type="dcterms:W3CDTF">2014-04-01T08:15:00Z</dcterms:modified>
</cp:coreProperties>
</file>